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903" w:rsidRDefault="00550903"/>
    <w:p w:rsidR="00550903" w:rsidRDefault="00550903"/>
    <w:p w:rsidR="00550903" w:rsidRPr="00550903" w:rsidRDefault="00550903" w:rsidP="00550903">
      <w:pPr>
        <w:jc w:val="center"/>
        <w:rPr>
          <w:b/>
          <w:sz w:val="32"/>
          <w:szCs w:val="32"/>
        </w:rPr>
      </w:pPr>
      <w:r w:rsidRPr="00550903">
        <w:rPr>
          <w:b/>
          <w:sz w:val="32"/>
          <w:szCs w:val="32"/>
        </w:rPr>
        <w:t>Структура и объём затрат на производство электрической энергии</w:t>
      </w:r>
    </w:p>
    <w:p w:rsidR="00550903" w:rsidRPr="00550903" w:rsidRDefault="00550903" w:rsidP="00550903">
      <w:pPr>
        <w:jc w:val="center"/>
        <w:rPr>
          <w:b/>
          <w:sz w:val="32"/>
          <w:szCs w:val="32"/>
        </w:rPr>
      </w:pPr>
      <w:r w:rsidRPr="00550903">
        <w:rPr>
          <w:b/>
          <w:sz w:val="32"/>
          <w:szCs w:val="32"/>
        </w:rPr>
        <w:t>в 201</w:t>
      </w:r>
      <w:r w:rsidR="008C5546">
        <w:rPr>
          <w:b/>
          <w:sz w:val="32"/>
          <w:szCs w:val="32"/>
        </w:rPr>
        <w:t>8</w:t>
      </w:r>
      <w:r w:rsidRPr="00550903">
        <w:rPr>
          <w:b/>
          <w:sz w:val="32"/>
          <w:szCs w:val="32"/>
        </w:rPr>
        <w:t xml:space="preserve"> году</w:t>
      </w:r>
    </w:p>
    <w:p w:rsidR="00550903" w:rsidRPr="00550903" w:rsidRDefault="00550903" w:rsidP="00550903">
      <w:pPr>
        <w:jc w:val="center"/>
        <w:rPr>
          <w:b/>
          <w:sz w:val="32"/>
          <w:szCs w:val="32"/>
        </w:rPr>
      </w:pPr>
      <w:r w:rsidRPr="00550903">
        <w:rPr>
          <w:b/>
          <w:sz w:val="32"/>
          <w:szCs w:val="32"/>
        </w:rPr>
        <w:t>ООО «Поморские электросети»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6612"/>
        <w:gridCol w:w="1383"/>
      </w:tblGrid>
      <w:tr w:rsidR="000377AB" w:rsidRPr="000377AB" w:rsidTr="000377AB">
        <w:trPr>
          <w:trHeight w:val="269"/>
        </w:trPr>
        <w:tc>
          <w:tcPr>
            <w:tcW w:w="442" w:type="dxa"/>
            <w:vMerge w:val="restart"/>
            <w:hideMark/>
          </w:tcPr>
          <w:p w:rsidR="000377AB" w:rsidRDefault="000377AB" w:rsidP="00D068F8">
            <w:r w:rsidRPr="00C93667">
              <w:t xml:space="preserve">  </w:t>
            </w:r>
          </w:p>
          <w:p w:rsidR="000377AB" w:rsidRDefault="000377AB" w:rsidP="00D068F8"/>
          <w:p w:rsidR="000377AB" w:rsidRPr="00C93667" w:rsidRDefault="000377AB" w:rsidP="00D068F8">
            <w:r w:rsidRPr="00C93667">
              <w:t>№</w:t>
            </w:r>
          </w:p>
          <w:p w:rsidR="000377AB" w:rsidRPr="00C93667" w:rsidRDefault="000377AB" w:rsidP="00D068F8"/>
        </w:tc>
        <w:tc>
          <w:tcPr>
            <w:tcW w:w="6612" w:type="dxa"/>
            <w:vMerge w:val="restart"/>
            <w:hideMark/>
          </w:tcPr>
          <w:p w:rsidR="000377AB" w:rsidRDefault="000377AB" w:rsidP="000377AB">
            <w:pPr>
              <w:jc w:val="center"/>
            </w:pPr>
          </w:p>
          <w:p w:rsidR="000377AB" w:rsidRDefault="000377AB" w:rsidP="000377AB">
            <w:pPr>
              <w:jc w:val="center"/>
            </w:pPr>
          </w:p>
          <w:p w:rsidR="000377AB" w:rsidRPr="00C93667" w:rsidRDefault="000377AB" w:rsidP="000377AB">
            <w:pPr>
              <w:jc w:val="center"/>
            </w:pPr>
            <w:r w:rsidRPr="00C93667">
              <w:t>Показатели</w:t>
            </w:r>
          </w:p>
          <w:p w:rsidR="000377AB" w:rsidRPr="00C93667" w:rsidRDefault="000377AB" w:rsidP="00D068F8"/>
        </w:tc>
        <w:tc>
          <w:tcPr>
            <w:tcW w:w="1383" w:type="dxa"/>
            <w:vMerge w:val="restart"/>
            <w:hideMark/>
          </w:tcPr>
          <w:p w:rsidR="000377AB" w:rsidRDefault="000377AB" w:rsidP="000377AB">
            <w:pPr>
              <w:jc w:val="center"/>
            </w:pPr>
          </w:p>
          <w:p w:rsidR="000377AB" w:rsidRPr="000377AB" w:rsidRDefault="000377AB" w:rsidP="000377AB">
            <w:pPr>
              <w:jc w:val="center"/>
              <w:rPr>
                <w:lang w:val="en-US"/>
              </w:rPr>
            </w:pPr>
            <w:r>
              <w:t>Объём затрат, тыс. руб.</w:t>
            </w:r>
          </w:p>
          <w:p w:rsidR="000377AB" w:rsidRPr="000377AB" w:rsidRDefault="000377AB" w:rsidP="00D068F8">
            <w:pPr>
              <w:rPr>
                <w:lang w:val="en-US"/>
              </w:rPr>
            </w:pPr>
          </w:p>
        </w:tc>
      </w:tr>
      <w:tr w:rsidR="000377AB" w:rsidRPr="000377AB" w:rsidTr="000377AB">
        <w:trPr>
          <w:trHeight w:val="269"/>
        </w:trPr>
        <w:tc>
          <w:tcPr>
            <w:tcW w:w="442" w:type="dxa"/>
            <w:vMerge/>
            <w:hideMark/>
          </w:tcPr>
          <w:p w:rsidR="000377AB" w:rsidRPr="000377AB" w:rsidRDefault="000377AB">
            <w:pPr>
              <w:rPr>
                <w:lang w:val="en-US"/>
              </w:rPr>
            </w:pPr>
          </w:p>
        </w:tc>
        <w:tc>
          <w:tcPr>
            <w:tcW w:w="6612" w:type="dxa"/>
            <w:vMerge/>
            <w:hideMark/>
          </w:tcPr>
          <w:p w:rsidR="000377AB" w:rsidRPr="000377AB" w:rsidRDefault="000377AB">
            <w:pPr>
              <w:rPr>
                <w:lang w:val="en-US"/>
              </w:rPr>
            </w:pPr>
          </w:p>
        </w:tc>
        <w:tc>
          <w:tcPr>
            <w:tcW w:w="1383" w:type="dxa"/>
            <w:vMerge/>
            <w:hideMark/>
          </w:tcPr>
          <w:p w:rsidR="000377AB" w:rsidRPr="000377AB" w:rsidRDefault="000377AB">
            <w:pPr>
              <w:rPr>
                <w:lang w:val="en-US"/>
              </w:rPr>
            </w:pPr>
          </w:p>
        </w:tc>
      </w:tr>
      <w:tr w:rsidR="000377AB" w:rsidRPr="000377AB" w:rsidTr="000377AB">
        <w:trPr>
          <w:trHeight w:val="269"/>
        </w:trPr>
        <w:tc>
          <w:tcPr>
            <w:tcW w:w="442" w:type="dxa"/>
            <w:vMerge/>
            <w:hideMark/>
          </w:tcPr>
          <w:p w:rsidR="000377AB" w:rsidRPr="000377AB" w:rsidRDefault="000377AB">
            <w:pPr>
              <w:rPr>
                <w:lang w:val="en-US"/>
              </w:rPr>
            </w:pPr>
          </w:p>
        </w:tc>
        <w:tc>
          <w:tcPr>
            <w:tcW w:w="6612" w:type="dxa"/>
            <w:vMerge/>
            <w:hideMark/>
          </w:tcPr>
          <w:p w:rsidR="000377AB" w:rsidRPr="000377AB" w:rsidRDefault="000377AB">
            <w:pPr>
              <w:rPr>
                <w:lang w:val="en-US"/>
              </w:rPr>
            </w:pPr>
          </w:p>
        </w:tc>
        <w:tc>
          <w:tcPr>
            <w:tcW w:w="1383" w:type="dxa"/>
            <w:vMerge/>
            <w:hideMark/>
          </w:tcPr>
          <w:p w:rsidR="000377AB" w:rsidRPr="000377AB" w:rsidRDefault="000377AB">
            <w:pPr>
              <w:rPr>
                <w:lang w:val="en-US"/>
              </w:rPr>
            </w:pPr>
          </w:p>
        </w:tc>
      </w:tr>
      <w:tr w:rsidR="000377AB" w:rsidRPr="000377AB" w:rsidTr="000377AB">
        <w:trPr>
          <w:trHeight w:val="285"/>
        </w:trPr>
        <w:tc>
          <w:tcPr>
            <w:tcW w:w="442" w:type="dxa"/>
            <w:vMerge/>
            <w:hideMark/>
          </w:tcPr>
          <w:p w:rsidR="000377AB" w:rsidRPr="000377AB" w:rsidRDefault="000377AB">
            <w:pPr>
              <w:rPr>
                <w:lang w:val="en-US"/>
              </w:rPr>
            </w:pPr>
          </w:p>
        </w:tc>
        <w:tc>
          <w:tcPr>
            <w:tcW w:w="6612" w:type="dxa"/>
            <w:vMerge/>
            <w:hideMark/>
          </w:tcPr>
          <w:p w:rsidR="000377AB" w:rsidRPr="000377AB" w:rsidRDefault="000377AB">
            <w:pPr>
              <w:rPr>
                <w:lang w:val="en-US"/>
              </w:rPr>
            </w:pPr>
          </w:p>
        </w:tc>
        <w:tc>
          <w:tcPr>
            <w:tcW w:w="1383" w:type="dxa"/>
            <w:vMerge/>
            <w:hideMark/>
          </w:tcPr>
          <w:p w:rsidR="000377AB" w:rsidRPr="000377AB" w:rsidRDefault="000377AB">
            <w:pPr>
              <w:rPr>
                <w:lang w:val="en-US"/>
              </w:rPr>
            </w:pPr>
          </w:p>
        </w:tc>
      </w:tr>
      <w:tr w:rsidR="000377AB" w:rsidRPr="000377AB" w:rsidTr="000377AB">
        <w:trPr>
          <w:trHeight w:val="285"/>
        </w:trPr>
        <w:tc>
          <w:tcPr>
            <w:tcW w:w="442" w:type="dxa"/>
            <w:vMerge/>
            <w:hideMark/>
          </w:tcPr>
          <w:p w:rsidR="000377AB" w:rsidRPr="000377AB" w:rsidRDefault="000377AB">
            <w:pPr>
              <w:rPr>
                <w:lang w:val="en-US"/>
              </w:rPr>
            </w:pPr>
          </w:p>
        </w:tc>
        <w:tc>
          <w:tcPr>
            <w:tcW w:w="6612" w:type="dxa"/>
            <w:vMerge/>
            <w:hideMark/>
          </w:tcPr>
          <w:p w:rsidR="000377AB" w:rsidRPr="000377AB" w:rsidRDefault="000377AB">
            <w:pPr>
              <w:rPr>
                <w:lang w:val="en-US"/>
              </w:rPr>
            </w:pPr>
          </w:p>
        </w:tc>
        <w:tc>
          <w:tcPr>
            <w:tcW w:w="1383" w:type="dxa"/>
            <w:vMerge/>
            <w:hideMark/>
          </w:tcPr>
          <w:p w:rsidR="000377AB" w:rsidRPr="000377AB" w:rsidRDefault="000377AB">
            <w:pPr>
              <w:rPr>
                <w:lang w:val="en-US"/>
              </w:rPr>
            </w:pPr>
          </w:p>
        </w:tc>
      </w:tr>
      <w:tr w:rsidR="000377AB" w:rsidRPr="00550903" w:rsidTr="000377AB">
        <w:trPr>
          <w:trHeight w:val="255"/>
        </w:trPr>
        <w:tc>
          <w:tcPr>
            <w:tcW w:w="442" w:type="dxa"/>
            <w:noWrap/>
            <w:hideMark/>
          </w:tcPr>
          <w:p w:rsidR="000377AB" w:rsidRPr="00C93667" w:rsidRDefault="000377AB" w:rsidP="00D068F8">
            <w:r w:rsidRPr="00C93667">
              <w:t>1</w:t>
            </w:r>
          </w:p>
        </w:tc>
        <w:tc>
          <w:tcPr>
            <w:tcW w:w="6612" w:type="dxa"/>
            <w:noWrap/>
            <w:hideMark/>
          </w:tcPr>
          <w:p w:rsidR="000377AB" w:rsidRPr="00C93667" w:rsidRDefault="000377AB" w:rsidP="00D068F8">
            <w:r w:rsidRPr="00C93667">
              <w:t>Топливо на технологические цели с доставкой до берега (склада)</w:t>
            </w:r>
          </w:p>
        </w:tc>
        <w:tc>
          <w:tcPr>
            <w:tcW w:w="1383" w:type="dxa"/>
            <w:noWrap/>
            <w:vAlign w:val="bottom"/>
            <w:hideMark/>
          </w:tcPr>
          <w:p w:rsidR="000377AB" w:rsidRPr="008C5546" w:rsidRDefault="008C5546">
            <w:pPr>
              <w:jc w:val="right"/>
              <w:rPr>
                <w:rFonts w:ascii="Arial CYR" w:hAnsi="Arial CYR"/>
                <w:color w:val="A6A6A6" w:themeColor="background1" w:themeShade="A6"/>
                <w:sz w:val="20"/>
                <w:szCs w:val="20"/>
              </w:rPr>
            </w:pPr>
            <w:r w:rsidRPr="008C5546">
              <w:rPr>
                <w:rFonts w:ascii="Arial CYR" w:hAnsi="Arial CYR"/>
                <w:sz w:val="20"/>
                <w:szCs w:val="20"/>
              </w:rPr>
              <w:t>8712,27</w:t>
            </w:r>
          </w:p>
        </w:tc>
      </w:tr>
      <w:tr w:rsidR="000377AB" w:rsidRPr="00550903" w:rsidTr="00DA1FDC">
        <w:trPr>
          <w:trHeight w:val="255"/>
        </w:trPr>
        <w:tc>
          <w:tcPr>
            <w:tcW w:w="442" w:type="dxa"/>
            <w:noWrap/>
            <w:hideMark/>
          </w:tcPr>
          <w:p w:rsidR="000377AB" w:rsidRPr="00C93667" w:rsidRDefault="000377AB" w:rsidP="00D068F8">
            <w:r w:rsidRPr="00C93667">
              <w:t>2</w:t>
            </w:r>
          </w:p>
        </w:tc>
        <w:tc>
          <w:tcPr>
            <w:tcW w:w="6612" w:type="dxa"/>
            <w:noWrap/>
            <w:hideMark/>
          </w:tcPr>
          <w:p w:rsidR="000377AB" w:rsidRPr="00C93667" w:rsidRDefault="000377AB" w:rsidP="00D068F8">
            <w:r w:rsidRPr="00C93667">
              <w:t>Дизельное масло</w:t>
            </w:r>
          </w:p>
        </w:tc>
        <w:tc>
          <w:tcPr>
            <w:tcW w:w="1383" w:type="dxa"/>
            <w:noWrap/>
            <w:vAlign w:val="bottom"/>
          </w:tcPr>
          <w:p w:rsidR="000377AB" w:rsidRPr="008C5546" w:rsidRDefault="008C5546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8C5546">
              <w:rPr>
                <w:rFonts w:ascii="Arial CYR" w:hAnsi="Arial CYR"/>
                <w:sz w:val="20"/>
                <w:szCs w:val="20"/>
              </w:rPr>
              <w:t>180,86</w:t>
            </w:r>
          </w:p>
        </w:tc>
      </w:tr>
      <w:tr w:rsidR="000377AB" w:rsidRPr="00550903" w:rsidTr="00DA1FDC">
        <w:trPr>
          <w:trHeight w:val="270"/>
        </w:trPr>
        <w:tc>
          <w:tcPr>
            <w:tcW w:w="442" w:type="dxa"/>
            <w:noWrap/>
            <w:hideMark/>
          </w:tcPr>
          <w:p w:rsidR="000377AB" w:rsidRPr="00C93667" w:rsidRDefault="000377AB" w:rsidP="00D068F8">
            <w:r w:rsidRPr="00C93667">
              <w:t>3</w:t>
            </w:r>
          </w:p>
        </w:tc>
        <w:tc>
          <w:tcPr>
            <w:tcW w:w="6612" w:type="dxa"/>
            <w:hideMark/>
          </w:tcPr>
          <w:p w:rsidR="000377AB" w:rsidRPr="00C93667" w:rsidRDefault="000377AB" w:rsidP="00D068F8">
            <w:r w:rsidRPr="00C93667">
              <w:t>Транспортные расходы по доставке топлива от склада до ДЭС</w:t>
            </w:r>
          </w:p>
        </w:tc>
        <w:tc>
          <w:tcPr>
            <w:tcW w:w="1383" w:type="dxa"/>
            <w:noWrap/>
            <w:vAlign w:val="bottom"/>
          </w:tcPr>
          <w:p w:rsidR="000377AB" w:rsidRPr="008C5546" w:rsidRDefault="008C5546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8C5546">
              <w:rPr>
                <w:rFonts w:ascii="Arial CYR" w:hAnsi="Arial CYR"/>
                <w:sz w:val="20"/>
                <w:szCs w:val="20"/>
              </w:rPr>
              <w:t>386,96</w:t>
            </w:r>
          </w:p>
        </w:tc>
      </w:tr>
      <w:tr w:rsidR="000377AB" w:rsidRPr="00550903" w:rsidTr="00DA1FDC">
        <w:trPr>
          <w:trHeight w:val="255"/>
        </w:trPr>
        <w:tc>
          <w:tcPr>
            <w:tcW w:w="442" w:type="dxa"/>
            <w:noWrap/>
            <w:hideMark/>
          </w:tcPr>
          <w:p w:rsidR="000377AB" w:rsidRPr="00C93667" w:rsidRDefault="000377AB" w:rsidP="00D068F8">
            <w:r w:rsidRPr="00C93667">
              <w:t>4</w:t>
            </w:r>
          </w:p>
        </w:tc>
        <w:tc>
          <w:tcPr>
            <w:tcW w:w="6612" w:type="dxa"/>
            <w:noWrap/>
            <w:hideMark/>
          </w:tcPr>
          <w:p w:rsidR="000377AB" w:rsidRPr="00C93667" w:rsidRDefault="000377AB" w:rsidP="00D068F8">
            <w:r w:rsidRPr="00C93667">
              <w:t>Затраты на оплату труда</w:t>
            </w:r>
          </w:p>
        </w:tc>
        <w:tc>
          <w:tcPr>
            <w:tcW w:w="1383" w:type="dxa"/>
            <w:noWrap/>
            <w:vAlign w:val="bottom"/>
          </w:tcPr>
          <w:p w:rsidR="000377AB" w:rsidRPr="008C5546" w:rsidRDefault="008C5546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8C5546">
              <w:rPr>
                <w:rFonts w:ascii="Arial CYR" w:hAnsi="Arial CYR"/>
                <w:sz w:val="20"/>
                <w:szCs w:val="20"/>
              </w:rPr>
              <w:t>5969,14</w:t>
            </w:r>
          </w:p>
        </w:tc>
      </w:tr>
      <w:tr w:rsidR="000377AB" w:rsidRPr="00550903" w:rsidTr="00DA1FDC">
        <w:trPr>
          <w:trHeight w:val="255"/>
        </w:trPr>
        <w:tc>
          <w:tcPr>
            <w:tcW w:w="442" w:type="dxa"/>
            <w:noWrap/>
            <w:hideMark/>
          </w:tcPr>
          <w:p w:rsidR="000377AB" w:rsidRPr="00C93667" w:rsidRDefault="000377AB" w:rsidP="00D068F8">
            <w:r w:rsidRPr="00C93667">
              <w:t>5</w:t>
            </w:r>
          </w:p>
        </w:tc>
        <w:tc>
          <w:tcPr>
            <w:tcW w:w="6612" w:type="dxa"/>
            <w:noWrap/>
            <w:hideMark/>
          </w:tcPr>
          <w:p w:rsidR="000377AB" w:rsidRPr="00C93667" w:rsidRDefault="000377AB" w:rsidP="00D068F8">
            <w:r w:rsidRPr="00C93667">
              <w:t>Отчисления на социальные нужды</w:t>
            </w:r>
          </w:p>
        </w:tc>
        <w:tc>
          <w:tcPr>
            <w:tcW w:w="1383" w:type="dxa"/>
            <w:noWrap/>
            <w:vAlign w:val="bottom"/>
          </w:tcPr>
          <w:p w:rsidR="000377AB" w:rsidRPr="008C5546" w:rsidRDefault="000377AB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</w:tr>
      <w:tr w:rsidR="000377AB" w:rsidRPr="00550903" w:rsidTr="00DA1FDC">
        <w:trPr>
          <w:trHeight w:val="255"/>
        </w:trPr>
        <w:tc>
          <w:tcPr>
            <w:tcW w:w="442" w:type="dxa"/>
            <w:noWrap/>
            <w:hideMark/>
          </w:tcPr>
          <w:p w:rsidR="000377AB" w:rsidRPr="00C93667" w:rsidRDefault="000377AB" w:rsidP="00D068F8">
            <w:r w:rsidRPr="00C93667">
              <w:t>6</w:t>
            </w:r>
          </w:p>
        </w:tc>
        <w:tc>
          <w:tcPr>
            <w:tcW w:w="6612" w:type="dxa"/>
            <w:noWrap/>
            <w:hideMark/>
          </w:tcPr>
          <w:p w:rsidR="000377AB" w:rsidRPr="00C93667" w:rsidRDefault="000377AB" w:rsidP="00D068F8">
            <w:r w:rsidRPr="00C93667">
              <w:t xml:space="preserve">Амортизация </w:t>
            </w:r>
          </w:p>
        </w:tc>
        <w:tc>
          <w:tcPr>
            <w:tcW w:w="1383" w:type="dxa"/>
            <w:noWrap/>
            <w:vAlign w:val="bottom"/>
          </w:tcPr>
          <w:p w:rsidR="000377AB" w:rsidRPr="008C5546" w:rsidRDefault="008C5546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8C5546">
              <w:rPr>
                <w:rFonts w:ascii="Arial CYR" w:hAnsi="Arial CYR"/>
                <w:sz w:val="20"/>
                <w:szCs w:val="20"/>
              </w:rPr>
              <w:t>582,24</w:t>
            </w:r>
          </w:p>
        </w:tc>
      </w:tr>
      <w:tr w:rsidR="000377AB" w:rsidRPr="00550903" w:rsidTr="00DA1FDC">
        <w:trPr>
          <w:trHeight w:val="255"/>
        </w:trPr>
        <w:tc>
          <w:tcPr>
            <w:tcW w:w="442" w:type="dxa"/>
            <w:noWrap/>
            <w:hideMark/>
          </w:tcPr>
          <w:p w:rsidR="000377AB" w:rsidRPr="00C93667" w:rsidRDefault="000377AB" w:rsidP="00D068F8">
            <w:r w:rsidRPr="00C93667">
              <w:t>7</w:t>
            </w:r>
          </w:p>
        </w:tc>
        <w:tc>
          <w:tcPr>
            <w:tcW w:w="6612" w:type="dxa"/>
            <w:noWrap/>
            <w:hideMark/>
          </w:tcPr>
          <w:p w:rsidR="000377AB" w:rsidRPr="00C93667" w:rsidRDefault="000377AB" w:rsidP="00D068F8">
            <w:r w:rsidRPr="00C93667">
              <w:t>Арендная плата  ДЭС</w:t>
            </w:r>
          </w:p>
        </w:tc>
        <w:tc>
          <w:tcPr>
            <w:tcW w:w="1383" w:type="dxa"/>
            <w:noWrap/>
            <w:vAlign w:val="bottom"/>
          </w:tcPr>
          <w:p w:rsidR="000377AB" w:rsidRPr="008C5546" w:rsidRDefault="008C5546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8C5546">
              <w:rPr>
                <w:rFonts w:ascii="Arial CYR" w:hAnsi="Arial CYR"/>
                <w:sz w:val="20"/>
                <w:szCs w:val="20"/>
              </w:rPr>
              <w:t>380,4</w:t>
            </w:r>
          </w:p>
        </w:tc>
      </w:tr>
      <w:tr w:rsidR="000377AB" w:rsidRPr="00550903" w:rsidTr="00DA1FDC">
        <w:trPr>
          <w:trHeight w:val="255"/>
        </w:trPr>
        <w:tc>
          <w:tcPr>
            <w:tcW w:w="442" w:type="dxa"/>
            <w:noWrap/>
            <w:hideMark/>
          </w:tcPr>
          <w:p w:rsidR="000377AB" w:rsidRPr="00C93667" w:rsidRDefault="000377AB" w:rsidP="00D068F8">
            <w:r w:rsidRPr="00C93667">
              <w:t>8</w:t>
            </w:r>
          </w:p>
        </w:tc>
        <w:tc>
          <w:tcPr>
            <w:tcW w:w="6612" w:type="dxa"/>
            <w:noWrap/>
            <w:hideMark/>
          </w:tcPr>
          <w:p w:rsidR="000377AB" w:rsidRPr="00C93667" w:rsidRDefault="000377AB" w:rsidP="00D068F8">
            <w:r w:rsidRPr="00C93667">
              <w:t>Ремонт и техническое обслуживание линий эл. передач</w:t>
            </w:r>
          </w:p>
        </w:tc>
        <w:tc>
          <w:tcPr>
            <w:tcW w:w="1383" w:type="dxa"/>
            <w:noWrap/>
            <w:vAlign w:val="bottom"/>
          </w:tcPr>
          <w:p w:rsidR="000377AB" w:rsidRPr="008C5546" w:rsidRDefault="008C5546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8C5546">
              <w:rPr>
                <w:rFonts w:ascii="Arial CYR" w:hAnsi="Arial CYR"/>
                <w:sz w:val="20"/>
                <w:szCs w:val="20"/>
              </w:rPr>
              <w:t>1204,76</w:t>
            </w:r>
          </w:p>
        </w:tc>
      </w:tr>
      <w:tr w:rsidR="000377AB" w:rsidRPr="00550903" w:rsidTr="00DA1FDC">
        <w:trPr>
          <w:trHeight w:val="255"/>
        </w:trPr>
        <w:tc>
          <w:tcPr>
            <w:tcW w:w="442" w:type="dxa"/>
            <w:noWrap/>
            <w:hideMark/>
          </w:tcPr>
          <w:p w:rsidR="000377AB" w:rsidRPr="00C93667" w:rsidRDefault="000377AB" w:rsidP="00D068F8">
            <w:r w:rsidRPr="00C93667">
              <w:t>9</w:t>
            </w:r>
          </w:p>
        </w:tc>
        <w:tc>
          <w:tcPr>
            <w:tcW w:w="6612" w:type="dxa"/>
            <w:hideMark/>
          </w:tcPr>
          <w:p w:rsidR="000377AB" w:rsidRPr="00C93667" w:rsidRDefault="000377AB" w:rsidP="00D068F8">
            <w:r w:rsidRPr="00C93667">
              <w:t>Ремонт и техническое обслуживание дизельных станций</w:t>
            </w:r>
          </w:p>
        </w:tc>
        <w:tc>
          <w:tcPr>
            <w:tcW w:w="1383" w:type="dxa"/>
            <w:noWrap/>
            <w:vAlign w:val="bottom"/>
          </w:tcPr>
          <w:p w:rsidR="000377AB" w:rsidRPr="008C5546" w:rsidRDefault="008C5546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8C5546">
              <w:rPr>
                <w:rFonts w:ascii="Arial CYR" w:hAnsi="Arial CYR"/>
                <w:sz w:val="20"/>
                <w:szCs w:val="20"/>
              </w:rPr>
              <w:t>836,7</w:t>
            </w:r>
          </w:p>
        </w:tc>
      </w:tr>
      <w:tr w:rsidR="000377AB" w:rsidRPr="00550903" w:rsidTr="00DA1FDC">
        <w:trPr>
          <w:trHeight w:val="255"/>
        </w:trPr>
        <w:tc>
          <w:tcPr>
            <w:tcW w:w="442" w:type="dxa"/>
            <w:noWrap/>
            <w:hideMark/>
          </w:tcPr>
          <w:p w:rsidR="000377AB" w:rsidRPr="00C93667" w:rsidRDefault="000377AB" w:rsidP="00D068F8">
            <w:r w:rsidRPr="00C93667">
              <w:t>10</w:t>
            </w:r>
          </w:p>
        </w:tc>
        <w:tc>
          <w:tcPr>
            <w:tcW w:w="6612" w:type="dxa"/>
            <w:hideMark/>
          </w:tcPr>
          <w:p w:rsidR="000377AB" w:rsidRPr="00C93667" w:rsidRDefault="000377AB" w:rsidP="00D068F8">
            <w:r w:rsidRPr="00C93667">
              <w:t>Цеховые расходы</w:t>
            </w:r>
          </w:p>
        </w:tc>
        <w:tc>
          <w:tcPr>
            <w:tcW w:w="1383" w:type="dxa"/>
            <w:noWrap/>
            <w:vAlign w:val="bottom"/>
          </w:tcPr>
          <w:p w:rsidR="000377AB" w:rsidRPr="008C5546" w:rsidRDefault="008C5546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8C5546">
              <w:rPr>
                <w:rFonts w:ascii="Arial CYR" w:hAnsi="Arial CYR"/>
                <w:sz w:val="20"/>
                <w:szCs w:val="20"/>
              </w:rPr>
              <w:t>692,04</w:t>
            </w:r>
          </w:p>
        </w:tc>
      </w:tr>
      <w:tr w:rsidR="000377AB" w:rsidRPr="00550903" w:rsidTr="00DA1FDC">
        <w:trPr>
          <w:trHeight w:val="255"/>
        </w:trPr>
        <w:tc>
          <w:tcPr>
            <w:tcW w:w="442" w:type="dxa"/>
            <w:noWrap/>
            <w:hideMark/>
          </w:tcPr>
          <w:p w:rsidR="000377AB" w:rsidRPr="00C93667" w:rsidRDefault="000377AB" w:rsidP="00D068F8">
            <w:r w:rsidRPr="00C93667">
              <w:t>11</w:t>
            </w:r>
          </w:p>
        </w:tc>
        <w:tc>
          <w:tcPr>
            <w:tcW w:w="6612" w:type="dxa"/>
            <w:noWrap/>
            <w:hideMark/>
          </w:tcPr>
          <w:p w:rsidR="000377AB" w:rsidRPr="00C93667" w:rsidRDefault="000377AB" w:rsidP="00D068F8">
            <w:r w:rsidRPr="00C93667">
              <w:t>Прочие расходы</w:t>
            </w:r>
          </w:p>
        </w:tc>
        <w:tc>
          <w:tcPr>
            <w:tcW w:w="1383" w:type="dxa"/>
            <w:noWrap/>
            <w:vAlign w:val="bottom"/>
          </w:tcPr>
          <w:p w:rsidR="000377AB" w:rsidRPr="008C5546" w:rsidRDefault="008C5546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8C5546">
              <w:rPr>
                <w:rFonts w:ascii="Arial CYR" w:hAnsi="Arial CYR"/>
                <w:sz w:val="20"/>
                <w:szCs w:val="20"/>
              </w:rPr>
              <w:t>1420,28</w:t>
            </w:r>
          </w:p>
        </w:tc>
      </w:tr>
      <w:tr w:rsidR="000377AB" w:rsidRPr="00550903" w:rsidTr="00DA1FDC">
        <w:trPr>
          <w:trHeight w:val="255"/>
        </w:trPr>
        <w:tc>
          <w:tcPr>
            <w:tcW w:w="442" w:type="dxa"/>
            <w:noWrap/>
            <w:hideMark/>
          </w:tcPr>
          <w:p w:rsidR="000377AB" w:rsidRPr="00C93667" w:rsidRDefault="000377AB" w:rsidP="00D068F8">
            <w:r w:rsidRPr="00C93667">
              <w:t>12</w:t>
            </w:r>
          </w:p>
        </w:tc>
        <w:tc>
          <w:tcPr>
            <w:tcW w:w="6612" w:type="dxa"/>
            <w:noWrap/>
            <w:hideMark/>
          </w:tcPr>
          <w:p w:rsidR="000377AB" w:rsidRPr="00C93667" w:rsidRDefault="000377AB" w:rsidP="000377AB">
            <w:r w:rsidRPr="00C93667">
              <w:t xml:space="preserve">Убытки </w:t>
            </w:r>
            <w:r>
              <w:t>прошлых лет</w:t>
            </w:r>
          </w:p>
        </w:tc>
        <w:tc>
          <w:tcPr>
            <w:tcW w:w="1383" w:type="dxa"/>
            <w:noWrap/>
            <w:vAlign w:val="bottom"/>
          </w:tcPr>
          <w:p w:rsidR="000377AB" w:rsidRPr="008C5546" w:rsidRDefault="00DA1FDC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8C5546">
              <w:rPr>
                <w:rFonts w:ascii="Arial CYR" w:hAnsi="Arial CYR"/>
                <w:sz w:val="20"/>
                <w:szCs w:val="20"/>
              </w:rPr>
              <w:t>0</w:t>
            </w:r>
          </w:p>
        </w:tc>
      </w:tr>
      <w:tr w:rsidR="000377AB" w:rsidRPr="00550903" w:rsidTr="00DA1FDC">
        <w:trPr>
          <w:trHeight w:val="255"/>
        </w:trPr>
        <w:tc>
          <w:tcPr>
            <w:tcW w:w="442" w:type="dxa"/>
            <w:noWrap/>
            <w:hideMark/>
          </w:tcPr>
          <w:p w:rsidR="000377AB" w:rsidRPr="00CE7DFF" w:rsidRDefault="000377AB" w:rsidP="00D068F8">
            <w:pPr>
              <w:rPr>
                <w:b/>
              </w:rPr>
            </w:pPr>
            <w:r w:rsidRPr="00CE7DFF">
              <w:rPr>
                <w:b/>
              </w:rPr>
              <w:t>13</w:t>
            </w:r>
          </w:p>
        </w:tc>
        <w:tc>
          <w:tcPr>
            <w:tcW w:w="6612" w:type="dxa"/>
            <w:noWrap/>
            <w:hideMark/>
          </w:tcPr>
          <w:p w:rsidR="000377AB" w:rsidRPr="00CE7DFF" w:rsidRDefault="000377AB" w:rsidP="00D068F8">
            <w:pPr>
              <w:rPr>
                <w:b/>
              </w:rPr>
            </w:pPr>
            <w:r w:rsidRPr="00CE7DFF">
              <w:rPr>
                <w:b/>
              </w:rPr>
              <w:t>Итого цеховая себестоимость</w:t>
            </w:r>
          </w:p>
        </w:tc>
        <w:tc>
          <w:tcPr>
            <w:tcW w:w="1383" w:type="dxa"/>
            <w:noWrap/>
            <w:vAlign w:val="bottom"/>
          </w:tcPr>
          <w:p w:rsidR="000377AB" w:rsidRPr="00CE7DFF" w:rsidRDefault="008C5546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</w:rPr>
            </w:pPr>
            <w:r w:rsidRPr="00CE7DFF">
              <w:rPr>
                <w:rFonts w:ascii="Arial CYR" w:hAnsi="Arial CYR"/>
                <w:b/>
                <w:bCs/>
                <w:sz w:val="20"/>
                <w:szCs w:val="20"/>
              </w:rPr>
              <w:t>20365,64</w:t>
            </w:r>
          </w:p>
        </w:tc>
      </w:tr>
      <w:tr w:rsidR="000377AB" w:rsidRPr="00550903" w:rsidTr="00DA1FDC">
        <w:trPr>
          <w:trHeight w:val="255"/>
        </w:trPr>
        <w:tc>
          <w:tcPr>
            <w:tcW w:w="442" w:type="dxa"/>
            <w:noWrap/>
            <w:hideMark/>
          </w:tcPr>
          <w:p w:rsidR="000377AB" w:rsidRPr="00C93667" w:rsidRDefault="000377AB" w:rsidP="00D068F8">
            <w:r w:rsidRPr="00C93667">
              <w:t>14</w:t>
            </w:r>
          </w:p>
        </w:tc>
        <w:tc>
          <w:tcPr>
            <w:tcW w:w="6612" w:type="dxa"/>
            <w:noWrap/>
            <w:hideMark/>
          </w:tcPr>
          <w:p w:rsidR="000377AB" w:rsidRPr="00C93667" w:rsidRDefault="000377AB" w:rsidP="00D068F8">
            <w:r w:rsidRPr="00C93667">
              <w:t>Общехозяйственные расходы</w:t>
            </w:r>
          </w:p>
        </w:tc>
        <w:tc>
          <w:tcPr>
            <w:tcW w:w="1383" w:type="dxa"/>
            <w:noWrap/>
            <w:vAlign w:val="bottom"/>
          </w:tcPr>
          <w:p w:rsidR="000377AB" w:rsidRPr="008C5546" w:rsidRDefault="008C5546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8C5546">
              <w:rPr>
                <w:rFonts w:ascii="Arial CYR" w:hAnsi="Arial CYR"/>
                <w:sz w:val="20"/>
                <w:szCs w:val="20"/>
              </w:rPr>
              <w:t>4564,94</w:t>
            </w:r>
          </w:p>
        </w:tc>
      </w:tr>
      <w:tr w:rsidR="000377AB" w:rsidRPr="00550903" w:rsidTr="00DA1FDC">
        <w:trPr>
          <w:trHeight w:val="255"/>
        </w:trPr>
        <w:tc>
          <w:tcPr>
            <w:tcW w:w="442" w:type="dxa"/>
            <w:noWrap/>
            <w:hideMark/>
          </w:tcPr>
          <w:p w:rsidR="000377AB" w:rsidRPr="00C93667" w:rsidRDefault="000377AB" w:rsidP="00D068F8">
            <w:r w:rsidRPr="00C93667">
              <w:t>15</w:t>
            </w:r>
          </w:p>
        </w:tc>
        <w:tc>
          <w:tcPr>
            <w:tcW w:w="6612" w:type="dxa"/>
            <w:noWrap/>
            <w:hideMark/>
          </w:tcPr>
          <w:p w:rsidR="000377AB" w:rsidRPr="00C93667" w:rsidRDefault="000377AB" w:rsidP="00D068F8">
            <w:r w:rsidRPr="00C93667">
              <w:t>Себестоимость товарного отпуска</w:t>
            </w:r>
          </w:p>
        </w:tc>
        <w:tc>
          <w:tcPr>
            <w:tcW w:w="1383" w:type="dxa"/>
            <w:noWrap/>
            <w:vAlign w:val="bottom"/>
          </w:tcPr>
          <w:p w:rsidR="000377AB" w:rsidRPr="008C5546" w:rsidRDefault="008C5546" w:rsidP="008C5546">
            <w:pPr>
              <w:jc w:val="right"/>
              <w:rPr>
                <w:rFonts w:ascii="Arial CYR" w:hAnsi="Arial CYR"/>
                <w:bCs/>
                <w:sz w:val="20"/>
                <w:szCs w:val="20"/>
              </w:rPr>
            </w:pPr>
            <w:r w:rsidRPr="008C5546">
              <w:rPr>
                <w:rFonts w:ascii="Arial CYR" w:hAnsi="Arial CYR"/>
                <w:bCs/>
                <w:sz w:val="20"/>
                <w:szCs w:val="20"/>
              </w:rPr>
              <w:t>24930,57</w:t>
            </w:r>
          </w:p>
        </w:tc>
      </w:tr>
      <w:tr w:rsidR="000377AB" w:rsidRPr="00550903" w:rsidTr="000377AB">
        <w:trPr>
          <w:trHeight w:val="255"/>
        </w:trPr>
        <w:tc>
          <w:tcPr>
            <w:tcW w:w="442" w:type="dxa"/>
            <w:noWrap/>
            <w:hideMark/>
          </w:tcPr>
          <w:p w:rsidR="000377AB" w:rsidRPr="00C93667" w:rsidRDefault="000377AB" w:rsidP="00D068F8"/>
        </w:tc>
        <w:tc>
          <w:tcPr>
            <w:tcW w:w="6612" w:type="dxa"/>
            <w:noWrap/>
            <w:hideMark/>
          </w:tcPr>
          <w:p w:rsidR="000377AB" w:rsidRPr="00C93667" w:rsidRDefault="000377AB" w:rsidP="00D068F8"/>
        </w:tc>
        <w:tc>
          <w:tcPr>
            <w:tcW w:w="1383" w:type="dxa"/>
            <w:noWrap/>
            <w:vAlign w:val="bottom"/>
            <w:hideMark/>
          </w:tcPr>
          <w:p w:rsidR="000377AB" w:rsidRPr="008C5546" w:rsidRDefault="000377AB">
            <w:pPr>
              <w:rPr>
                <w:rFonts w:ascii="Arial CYR" w:hAnsi="Arial CYR"/>
                <w:bCs/>
                <w:sz w:val="20"/>
                <w:szCs w:val="20"/>
              </w:rPr>
            </w:pPr>
            <w:r w:rsidRPr="008C5546">
              <w:rPr>
                <w:rFonts w:ascii="Arial CYR" w:hAnsi="Arial CYR"/>
                <w:bCs/>
                <w:sz w:val="20"/>
                <w:szCs w:val="20"/>
              </w:rPr>
              <w:t> </w:t>
            </w:r>
          </w:p>
        </w:tc>
      </w:tr>
      <w:tr w:rsidR="000377AB" w:rsidRPr="00550903" w:rsidTr="000377AB">
        <w:trPr>
          <w:trHeight w:val="255"/>
        </w:trPr>
        <w:tc>
          <w:tcPr>
            <w:tcW w:w="442" w:type="dxa"/>
            <w:noWrap/>
            <w:hideMark/>
          </w:tcPr>
          <w:p w:rsidR="000377AB" w:rsidRPr="00C93667" w:rsidRDefault="000377AB" w:rsidP="00D068F8">
            <w:r w:rsidRPr="00C93667">
              <w:t>16</w:t>
            </w:r>
          </w:p>
        </w:tc>
        <w:tc>
          <w:tcPr>
            <w:tcW w:w="6612" w:type="dxa"/>
            <w:noWrap/>
            <w:hideMark/>
          </w:tcPr>
          <w:p w:rsidR="000377AB" w:rsidRPr="00C93667" w:rsidRDefault="000377AB" w:rsidP="00D068F8">
            <w:r w:rsidRPr="00C93667">
              <w:t>Отпуск электрической энергии в сеть всего</w:t>
            </w:r>
          </w:p>
        </w:tc>
        <w:tc>
          <w:tcPr>
            <w:tcW w:w="1383" w:type="dxa"/>
            <w:noWrap/>
            <w:vAlign w:val="bottom"/>
            <w:hideMark/>
          </w:tcPr>
          <w:p w:rsidR="000377AB" w:rsidRPr="008C5546" w:rsidRDefault="008C5546">
            <w:pPr>
              <w:jc w:val="right"/>
              <w:rPr>
                <w:rFonts w:ascii="Arial CYR" w:hAnsi="Arial CYR"/>
                <w:bCs/>
                <w:sz w:val="20"/>
                <w:szCs w:val="20"/>
              </w:rPr>
            </w:pPr>
            <w:r w:rsidRPr="008C5546">
              <w:rPr>
                <w:rFonts w:ascii="Arial CYR" w:hAnsi="Arial CYR"/>
                <w:bCs/>
                <w:sz w:val="20"/>
                <w:szCs w:val="20"/>
              </w:rPr>
              <w:t>459,47</w:t>
            </w:r>
          </w:p>
        </w:tc>
      </w:tr>
      <w:tr w:rsidR="000377AB" w:rsidRPr="00550903" w:rsidTr="000377AB">
        <w:trPr>
          <w:trHeight w:val="255"/>
        </w:trPr>
        <w:tc>
          <w:tcPr>
            <w:tcW w:w="442" w:type="dxa"/>
            <w:noWrap/>
            <w:hideMark/>
          </w:tcPr>
          <w:p w:rsidR="000377AB" w:rsidRPr="00C93667" w:rsidRDefault="000377AB" w:rsidP="00D068F8">
            <w:r w:rsidRPr="00C93667">
              <w:t>17</w:t>
            </w:r>
          </w:p>
        </w:tc>
        <w:tc>
          <w:tcPr>
            <w:tcW w:w="6612" w:type="dxa"/>
            <w:noWrap/>
            <w:hideMark/>
          </w:tcPr>
          <w:p w:rsidR="000377AB" w:rsidRPr="00C93667" w:rsidRDefault="000377AB" w:rsidP="00D068F8">
            <w:r w:rsidRPr="00C93667">
              <w:t xml:space="preserve">в </w:t>
            </w:r>
            <w:proofErr w:type="spellStart"/>
            <w:r w:rsidRPr="00C93667">
              <w:t>т.ч</w:t>
            </w:r>
            <w:proofErr w:type="spellEnd"/>
            <w:r w:rsidRPr="00C93667">
              <w:t xml:space="preserve">. сторонним потребителям, тыс. </w:t>
            </w:r>
            <w:proofErr w:type="spellStart"/>
            <w:r w:rsidRPr="00C93667">
              <w:t>кВтч</w:t>
            </w:r>
            <w:proofErr w:type="spellEnd"/>
          </w:p>
        </w:tc>
        <w:tc>
          <w:tcPr>
            <w:tcW w:w="1383" w:type="dxa"/>
            <w:noWrap/>
            <w:vAlign w:val="bottom"/>
            <w:hideMark/>
          </w:tcPr>
          <w:p w:rsidR="000377AB" w:rsidRPr="008C5546" w:rsidRDefault="008C5546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8C5546">
              <w:rPr>
                <w:rFonts w:ascii="Arial CYR" w:hAnsi="Arial CYR"/>
                <w:sz w:val="20"/>
                <w:szCs w:val="20"/>
              </w:rPr>
              <w:t>370,84</w:t>
            </w:r>
          </w:p>
        </w:tc>
      </w:tr>
      <w:tr w:rsidR="000377AB" w:rsidRPr="00550903" w:rsidTr="000377AB">
        <w:trPr>
          <w:trHeight w:val="255"/>
        </w:trPr>
        <w:tc>
          <w:tcPr>
            <w:tcW w:w="442" w:type="dxa"/>
            <w:noWrap/>
            <w:hideMark/>
          </w:tcPr>
          <w:p w:rsidR="000377AB" w:rsidRPr="00C93667" w:rsidRDefault="000377AB" w:rsidP="00D068F8"/>
        </w:tc>
        <w:tc>
          <w:tcPr>
            <w:tcW w:w="6612" w:type="dxa"/>
            <w:noWrap/>
            <w:hideMark/>
          </w:tcPr>
          <w:p w:rsidR="000377AB" w:rsidRPr="00C93667" w:rsidRDefault="000377AB" w:rsidP="00D068F8">
            <w:r w:rsidRPr="00C93667">
              <w:t>Себестоимость 1 кВт</w:t>
            </w:r>
            <w:r w:rsidR="00107F60">
              <w:t xml:space="preserve"> </w:t>
            </w:r>
            <w:r w:rsidRPr="00C93667">
              <w:t xml:space="preserve">ч, </w:t>
            </w:r>
            <w:proofErr w:type="spellStart"/>
            <w:r w:rsidRPr="00C93667">
              <w:t>руб</w:t>
            </w:r>
            <w:proofErr w:type="spellEnd"/>
            <w:r w:rsidRPr="00C93667">
              <w:t>/</w:t>
            </w:r>
            <w:proofErr w:type="spellStart"/>
            <w:r w:rsidRPr="00C93667">
              <w:t>кВтч</w:t>
            </w:r>
            <w:proofErr w:type="spellEnd"/>
          </w:p>
        </w:tc>
        <w:tc>
          <w:tcPr>
            <w:tcW w:w="1383" w:type="dxa"/>
            <w:noWrap/>
            <w:vAlign w:val="bottom"/>
            <w:hideMark/>
          </w:tcPr>
          <w:p w:rsidR="000377AB" w:rsidRPr="008C5546" w:rsidRDefault="008C5546" w:rsidP="00DA1FDC">
            <w:pPr>
              <w:jc w:val="right"/>
              <w:rPr>
                <w:rFonts w:ascii="Arial CYR" w:hAnsi="Arial CYR"/>
                <w:bCs/>
                <w:sz w:val="20"/>
                <w:szCs w:val="20"/>
              </w:rPr>
            </w:pPr>
            <w:r w:rsidRPr="008C5546">
              <w:rPr>
                <w:rFonts w:ascii="Arial CYR" w:hAnsi="Arial CYR"/>
                <w:bCs/>
                <w:sz w:val="20"/>
                <w:szCs w:val="20"/>
              </w:rPr>
              <w:t>67,23</w:t>
            </w:r>
          </w:p>
        </w:tc>
      </w:tr>
      <w:tr w:rsidR="000377AB" w:rsidRPr="00550903" w:rsidTr="000377AB">
        <w:trPr>
          <w:trHeight w:val="255"/>
        </w:trPr>
        <w:tc>
          <w:tcPr>
            <w:tcW w:w="442" w:type="dxa"/>
            <w:noWrap/>
            <w:hideMark/>
          </w:tcPr>
          <w:p w:rsidR="000377AB" w:rsidRPr="00C93667" w:rsidRDefault="000377AB" w:rsidP="00D068F8"/>
        </w:tc>
        <w:tc>
          <w:tcPr>
            <w:tcW w:w="6612" w:type="dxa"/>
            <w:noWrap/>
            <w:hideMark/>
          </w:tcPr>
          <w:p w:rsidR="000377AB" w:rsidRPr="00C93667" w:rsidRDefault="000377AB" w:rsidP="00D068F8">
            <w:r w:rsidRPr="00C93667">
              <w:t>Прибыль</w:t>
            </w:r>
            <w:r w:rsidR="003164D5">
              <w:t xml:space="preserve"> (убыток)</w:t>
            </w:r>
            <w:r w:rsidRPr="00C93667">
              <w:t>, тыс. руб.</w:t>
            </w:r>
          </w:p>
        </w:tc>
        <w:tc>
          <w:tcPr>
            <w:tcW w:w="1383" w:type="dxa"/>
            <w:noWrap/>
            <w:vAlign w:val="bottom"/>
            <w:hideMark/>
          </w:tcPr>
          <w:p w:rsidR="000377AB" w:rsidRPr="008C5546" w:rsidRDefault="003164D5" w:rsidP="00CE7DFF">
            <w:pPr>
              <w:jc w:val="right"/>
              <w:rPr>
                <w:rFonts w:ascii="Arial CYR" w:hAnsi="Arial CYR"/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CYR" w:hAnsi="Arial CYR"/>
                <w:bCs/>
                <w:sz w:val="20"/>
                <w:szCs w:val="20"/>
              </w:rPr>
              <w:t>(</w:t>
            </w:r>
            <w:r w:rsidR="00CE7DFF">
              <w:rPr>
                <w:rFonts w:ascii="Arial CYR" w:hAnsi="Arial CYR"/>
                <w:bCs/>
                <w:sz w:val="20"/>
                <w:szCs w:val="20"/>
              </w:rPr>
              <w:t>345</w:t>
            </w:r>
            <w:r>
              <w:rPr>
                <w:rFonts w:ascii="Arial CYR" w:hAnsi="Arial CYR"/>
                <w:bCs/>
                <w:sz w:val="20"/>
                <w:szCs w:val="20"/>
              </w:rPr>
              <w:t>)</w:t>
            </w:r>
          </w:p>
        </w:tc>
      </w:tr>
      <w:tr w:rsidR="000377AB" w:rsidRPr="00550903" w:rsidTr="000377AB">
        <w:trPr>
          <w:trHeight w:val="255"/>
        </w:trPr>
        <w:tc>
          <w:tcPr>
            <w:tcW w:w="442" w:type="dxa"/>
            <w:noWrap/>
            <w:hideMark/>
          </w:tcPr>
          <w:p w:rsidR="000377AB" w:rsidRPr="00C93667" w:rsidRDefault="000377AB" w:rsidP="00D068F8">
            <w:r w:rsidRPr="00C93667">
              <w:t>18</w:t>
            </w:r>
          </w:p>
        </w:tc>
        <w:tc>
          <w:tcPr>
            <w:tcW w:w="6612" w:type="dxa"/>
            <w:noWrap/>
            <w:hideMark/>
          </w:tcPr>
          <w:p w:rsidR="000377AB" w:rsidRPr="00C93667" w:rsidRDefault="000377AB" w:rsidP="00D068F8">
            <w:r w:rsidRPr="00C93667">
              <w:t xml:space="preserve"> Налог на прибыль</w:t>
            </w:r>
          </w:p>
        </w:tc>
        <w:tc>
          <w:tcPr>
            <w:tcW w:w="1383" w:type="dxa"/>
            <w:noWrap/>
            <w:vAlign w:val="bottom"/>
            <w:hideMark/>
          </w:tcPr>
          <w:p w:rsidR="000377AB" w:rsidRPr="008C5546" w:rsidRDefault="00CE7DFF">
            <w:pPr>
              <w:jc w:val="right"/>
              <w:rPr>
                <w:rFonts w:ascii="Arial CYR" w:hAnsi="Arial CYR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13,4</w:t>
            </w:r>
          </w:p>
        </w:tc>
      </w:tr>
      <w:tr w:rsidR="000377AB" w:rsidRPr="00550903" w:rsidTr="000377AB">
        <w:trPr>
          <w:trHeight w:val="255"/>
        </w:trPr>
        <w:tc>
          <w:tcPr>
            <w:tcW w:w="442" w:type="dxa"/>
            <w:noWrap/>
            <w:hideMark/>
          </w:tcPr>
          <w:p w:rsidR="000377AB" w:rsidRPr="00CE7DFF" w:rsidRDefault="000377AB" w:rsidP="00D068F8">
            <w:pPr>
              <w:rPr>
                <w:b/>
              </w:rPr>
            </w:pPr>
            <w:r w:rsidRPr="00CE7DFF">
              <w:rPr>
                <w:b/>
              </w:rPr>
              <w:t>19</w:t>
            </w:r>
          </w:p>
        </w:tc>
        <w:tc>
          <w:tcPr>
            <w:tcW w:w="6612" w:type="dxa"/>
            <w:noWrap/>
            <w:hideMark/>
          </w:tcPr>
          <w:p w:rsidR="000377AB" w:rsidRPr="00CE7DFF" w:rsidRDefault="000377AB" w:rsidP="00D068F8">
            <w:pPr>
              <w:rPr>
                <w:b/>
              </w:rPr>
            </w:pPr>
            <w:r w:rsidRPr="00CE7DFF">
              <w:rPr>
                <w:b/>
              </w:rPr>
              <w:t>Стоимость товарного отпуска, всего</w:t>
            </w:r>
          </w:p>
        </w:tc>
        <w:tc>
          <w:tcPr>
            <w:tcW w:w="1383" w:type="dxa"/>
            <w:noWrap/>
            <w:vAlign w:val="bottom"/>
            <w:hideMark/>
          </w:tcPr>
          <w:p w:rsidR="000377AB" w:rsidRPr="00CE7DFF" w:rsidRDefault="00E33843" w:rsidP="00CE7DFF">
            <w:pPr>
              <w:jc w:val="right"/>
              <w:rPr>
                <w:rFonts w:ascii="Arial CYR" w:hAnsi="Arial CYR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CE7DFF">
              <w:rPr>
                <w:rFonts w:ascii="Arial CYR" w:hAnsi="Arial CYR"/>
                <w:b/>
                <w:bCs/>
                <w:sz w:val="20"/>
                <w:szCs w:val="20"/>
              </w:rPr>
              <w:t>249</w:t>
            </w:r>
            <w:r w:rsidR="00CE7DFF">
              <w:rPr>
                <w:rFonts w:ascii="Arial CYR" w:hAnsi="Arial CYR"/>
                <w:b/>
                <w:bCs/>
                <w:sz w:val="20"/>
                <w:szCs w:val="20"/>
              </w:rPr>
              <w:t>53</w:t>
            </w:r>
            <w:r w:rsidRPr="00CE7DFF">
              <w:rPr>
                <w:rFonts w:ascii="Arial CYR" w:hAnsi="Arial CYR"/>
                <w:b/>
                <w:bCs/>
                <w:sz w:val="20"/>
                <w:szCs w:val="20"/>
              </w:rPr>
              <w:t>,</w:t>
            </w:r>
            <w:r w:rsidR="00CE7DFF">
              <w:rPr>
                <w:rFonts w:ascii="Arial CYR" w:hAnsi="Arial CYR"/>
                <w:b/>
                <w:bCs/>
                <w:sz w:val="20"/>
                <w:szCs w:val="20"/>
              </w:rPr>
              <w:t>3</w:t>
            </w:r>
          </w:p>
        </w:tc>
      </w:tr>
      <w:tr w:rsidR="000377AB" w:rsidRPr="00550903" w:rsidTr="000377AB">
        <w:trPr>
          <w:trHeight w:val="255"/>
        </w:trPr>
        <w:tc>
          <w:tcPr>
            <w:tcW w:w="442" w:type="dxa"/>
            <w:noWrap/>
            <w:hideMark/>
          </w:tcPr>
          <w:p w:rsidR="000377AB" w:rsidRPr="00C93667" w:rsidRDefault="000377AB" w:rsidP="00D068F8">
            <w:r w:rsidRPr="00C93667">
              <w:t>20</w:t>
            </w:r>
          </w:p>
        </w:tc>
        <w:tc>
          <w:tcPr>
            <w:tcW w:w="6612" w:type="dxa"/>
            <w:noWrap/>
            <w:hideMark/>
          </w:tcPr>
          <w:p w:rsidR="000377AB" w:rsidRPr="00C93667" w:rsidRDefault="00E33843" w:rsidP="00D068F8">
            <w:r>
              <w:t xml:space="preserve">Утверждённый </w:t>
            </w:r>
            <w:r w:rsidR="000377AB" w:rsidRPr="00C93667">
              <w:t>тариф, руб./</w:t>
            </w:r>
            <w:proofErr w:type="spellStart"/>
            <w:r w:rsidR="000377AB" w:rsidRPr="00C93667">
              <w:t>кВтч</w:t>
            </w:r>
            <w:proofErr w:type="spellEnd"/>
          </w:p>
        </w:tc>
        <w:tc>
          <w:tcPr>
            <w:tcW w:w="1383" w:type="dxa"/>
            <w:noWrap/>
            <w:vAlign w:val="center"/>
            <w:hideMark/>
          </w:tcPr>
          <w:p w:rsidR="000377AB" w:rsidRPr="00E33843" w:rsidRDefault="00E33843">
            <w:pPr>
              <w:jc w:val="right"/>
              <w:rPr>
                <w:rFonts w:ascii="Arial CYR" w:hAnsi="Arial CYR"/>
                <w:bCs/>
                <w:iCs/>
                <w:sz w:val="20"/>
                <w:szCs w:val="20"/>
              </w:rPr>
            </w:pPr>
            <w:r w:rsidRPr="00E33843">
              <w:rPr>
                <w:rFonts w:ascii="Arial CYR" w:hAnsi="Arial CYR"/>
                <w:bCs/>
                <w:iCs/>
                <w:sz w:val="20"/>
                <w:szCs w:val="20"/>
              </w:rPr>
              <w:t>66,35</w:t>
            </w:r>
          </w:p>
        </w:tc>
      </w:tr>
      <w:tr w:rsidR="000377AB" w:rsidRPr="00550903" w:rsidTr="000377AB">
        <w:trPr>
          <w:trHeight w:val="360"/>
        </w:trPr>
        <w:tc>
          <w:tcPr>
            <w:tcW w:w="442" w:type="dxa"/>
            <w:noWrap/>
            <w:hideMark/>
          </w:tcPr>
          <w:p w:rsidR="000377AB" w:rsidRPr="00C93667" w:rsidRDefault="000377AB" w:rsidP="00D068F8"/>
        </w:tc>
        <w:tc>
          <w:tcPr>
            <w:tcW w:w="6612" w:type="dxa"/>
            <w:noWrap/>
            <w:hideMark/>
          </w:tcPr>
          <w:p w:rsidR="000377AB" w:rsidRPr="00C93667" w:rsidRDefault="000377AB" w:rsidP="00D068F8"/>
        </w:tc>
        <w:tc>
          <w:tcPr>
            <w:tcW w:w="1383" w:type="dxa"/>
            <w:noWrap/>
            <w:hideMark/>
          </w:tcPr>
          <w:p w:rsidR="000377AB" w:rsidRPr="00E33843" w:rsidRDefault="000377AB" w:rsidP="00D068F8"/>
        </w:tc>
      </w:tr>
    </w:tbl>
    <w:p w:rsidR="005F35B2" w:rsidRDefault="005F35B2">
      <w:bookmarkStart w:id="0" w:name="_GoBack"/>
      <w:bookmarkEnd w:id="0"/>
    </w:p>
    <w:sectPr w:rsidR="005F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03"/>
    <w:rsid w:val="000377AB"/>
    <w:rsid w:val="00107F60"/>
    <w:rsid w:val="0019157D"/>
    <w:rsid w:val="003164D5"/>
    <w:rsid w:val="003536D1"/>
    <w:rsid w:val="004A02E4"/>
    <w:rsid w:val="00550903"/>
    <w:rsid w:val="005F35B2"/>
    <w:rsid w:val="00793305"/>
    <w:rsid w:val="008C5546"/>
    <w:rsid w:val="00C2696E"/>
    <w:rsid w:val="00CE7DFF"/>
    <w:rsid w:val="00DA1FDC"/>
    <w:rsid w:val="00E33843"/>
    <w:rsid w:val="00F953D2"/>
    <w:rsid w:val="00FC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A647"/>
  <w15:docId w15:val="{00A9DD2D-3C51-406A-BFAC-08B66E8A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13</cp:revision>
  <dcterms:created xsi:type="dcterms:W3CDTF">2017-05-02T08:25:00Z</dcterms:created>
  <dcterms:modified xsi:type="dcterms:W3CDTF">2019-04-19T08:19:00Z</dcterms:modified>
</cp:coreProperties>
</file>